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2B" w:rsidRDefault="003B1111">
      <w:r>
        <w:rPr>
          <w:noProof/>
          <w:lang w:val="en-CA" w:eastAsia="en-CA"/>
        </w:rPr>
        <w:drawing>
          <wp:inline distT="0" distB="0" distL="0" distR="0">
            <wp:extent cx="5943600" cy="68516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stretch>
                      <a:fillRect/>
                    </a:stretch>
                  </pic:blipFill>
                  <pic:spPr>
                    <a:xfrm>
                      <a:off x="0" y="0"/>
                      <a:ext cx="5943600" cy="685165"/>
                    </a:xfrm>
                    <a:prstGeom prst="rect">
                      <a:avLst/>
                    </a:prstGeom>
                  </pic:spPr>
                </pic:pic>
              </a:graphicData>
            </a:graphic>
          </wp:inline>
        </w:drawing>
      </w:r>
    </w:p>
    <w:p w:rsidR="003B1111" w:rsidRDefault="003B1111" w:rsidP="003B1111">
      <w:pPr>
        <w:pBdr>
          <w:bottom w:val="single" w:sz="6" w:space="1" w:color="auto"/>
        </w:pBdr>
        <w:rPr>
          <w:sz w:val="18"/>
          <w:szCs w:val="18"/>
        </w:rPr>
      </w:pPr>
      <w:r>
        <w:rPr>
          <w:sz w:val="18"/>
          <w:szCs w:val="18"/>
        </w:rPr>
        <w:t xml:space="preserve">201 Dover Street, </w:t>
      </w:r>
      <w:proofErr w:type="spellStart"/>
      <w:r>
        <w:rPr>
          <w:sz w:val="18"/>
          <w:szCs w:val="18"/>
        </w:rPr>
        <w:t>Campbellton</w:t>
      </w:r>
      <w:proofErr w:type="spellEnd"/>
      <w:r>
        <w:rPr>
          <w:sz w:val="18"/>
          <w:szCs w:val="18"/>
        </w:rPr>
        <w:t>, NB   E3N 1R3</w:t>
      </w:r>
      <w:r>
        <w:rPr>
          <w:sz w:val="18"/>
          <w:szCs w:val="18"/>
        </w:rPr>
        <w:tab/>
      </w:r>
      <w:r>
        <w:rPr>
          <w:sz w:val="18"/>
          <w:szCs w:val="18"/>
        </w:rPr>
        <w:tab/>
        <w:t xml:space="preserve">   </w:t>
      </w:r>
      <w:r w:rsidR="000613E7">
        <w:rPr>
          <w:sz w:val="18"/>
          <w:szCs w:val="18"/>
        </w:rPr>
        <w:tab/>
      </w:r>
      <w:r>
        <w:rPr>
          <w:sz w:val="18"/>
          <w:szCs w:val="18"/>
        </w:rPr>
        <w:t xml:space="preserve"> TELEPHONE: (506)789-2125                FAX: (506)789-2108</w:t>
      </w:r>
    </w:p>
    <w:p w:rsidR="003B1111" w:rsidRDefault="003B1111" w:rsidP="003B1111">
      <w:pPr>
        <w:rPr>
          <w:sz w:val="18"/>
          <w:szCs w:val="18"/>
        </w:rPr>
      </w:pPr>
      <w:r>
        <w:rPr>
          <w:sz w:val="18"/>
          <w:szCs w:val="18"/>
        </w:rPr>
        <w:t xml:space="preserve">Principal: Mr. </w:t>
      </w:r>
      <w:r w:rsidR="007A48D9">
        <w:rPr>
          <w:sz w:val="18"/>
          <w:szCs w:val="18"/>
        </w:rPr>
        <w:t>M. O’Toole</w:t>
      </w:r>
      <w:r>
        <w:rPr>
          <w:sz w:val="18"/>
          <w:szCs w:val="18"/>
        </w:rPr>
        <w:tab/>
      </w:r>
      <w:r>
        <w:rPr>
          <w:sz w:val="18"/>
          <w:szCs w:val="18"/>
        </w:rPr>
        <w:tab/>
      </w:r>
      <w:r>
        <w:rPr>
          <w:sz w:val="18"/>
          <w:szCs w:val="18"/>
        </w:rPr>
        <w:tab/>
      </w:r>
      <w:r w:rsidR="004E3B10">
        <w:rPr>
          <w:sz w:val="18"/>
          <w:szCs w:val="18"/>
        </w:rPr>
        <w:tab/>
      </w:r>
      <w:r w:rsidR="004E3B10">
        <w:rPr>
          <w:sz w:val="18"/>
          <w:szCs w:val="18"/>
        </w:rPr>
        <w:tab/>
      </w:r>
      <w:r w:rsidR="004E3B10">
        <w:rPr>
          <w:sz w:val="18"/>
          <w:szCs w:val="18"/>
        </w:rPr>
        <w:tab/>
        <w:t xml:space="preserve">             </w:t>
      </w:r>
      <w:r w:rsidR="0071379B">
        <w:rPr>
          <w:sz w:val="18"/>
          <w:szCs w:val="18"/>
        </w:rPr>
        <w:t xml:space="preserve">              </w:t>
      </w:r>
      <w:r w:rsidR="007A48D9">
        <w:rPr>
          <w:sz w:val="18"/>
          <w:szCs w:val="18"/>
        </w:rPr>
        <w:t xml:space="preserve">        </w:t>
      </w:r>
      <w:r w:rsidR="0071379B">
        <w:rPr>
          <w:sz w:val="18"/>
          <w:szCs w:val="18"/>
        </w:rPr>
        <w:t xml:space="preserve">       </w:t>
      </w:r>
      <w:r w:rsidR="004E3B10">
        <w:rPr>
          <w:sz w:val="18"/>
          <w:szCs w:val="18"/>
        </w:rPr>
        <w:t>Vice-Principal</w:t>
      </w:r>
      <w:r w:rsidR="003E0872">
        <w:rPr>
          <w:sz w:val="18"/>
          <w:szCs w:val="18"/>
        </w:rPr>
        <w:t>:</w:t>
      </w:r>
      <w:r>
        <w:rPr>
          <w:sz w:val="18"/>
          <w:szCs w:val="18"/>
        </w:rPr>
        <w:t xml:space="preserve"> </w:t>
      </w:r>
      <w:r w:rsidR="00260166">
        <w:rPr>
          <w:sz w:val="18"/>
          <w:szCs w:val="18"/>
        </w:rPr>
        <w:t xml:space="preserve">Mr. </w:t>
      </w:r>
      <w:r w:rsidR="007A48D9">
        <w:rPr>
          <w:sz w:val="18"/>
          <w:szCs w:val="18"/>
        </w:rPr>
        <w:t>J. Ryan</w:t>
      </w:r>
    </w:p>
    <w:p w:rsidR="00260166" w:rsidRDefault="00260166" w:rsidP="003B1111">
      <w:pPr>
        <w:rPr>
          <w:sz w:val="18"/>
          <w:szCs w:val="18"/>
        </w:rPr>
      </w:pPr>
    </w:p>
    <w:p w:rsidR="00EA24B2" w:rsidRDefault="00EA24B2" w:rsidP="003B1111">
      <w:pPr>
        <w:rPr>
          <w:rFonts w:ascii="Arial" w:hAnsi="Arial" w:cs="Arial"/>
          <w:sz w:val="24"/>
          <w:szCs w:val="24"/>
        </w:rPr>
      </w:pPr>
      <w:r>
        <w:rPr>
          <w:rFonts w:ascii="Arial" w:hAnsi="Arial" w:cs="Arial"/>
          <w:sz w:val="24"/>
          <w:szCs w:val="24"/>
        </w:rPr>
        <w:t>November 2</w:t>
      </w:r>
      <w:r w:rsidRPr="00EA24B2">
        <w:rPr>
          <w:rFonts w:ascii="Arial" w:hAnsi="Arial" w:cs="Arial"/>
          <w:sz w:val="24"/>
          <w:szCs w:val="24"/>
          <w:vertAlign w:val="superscript"/>
        </w:rPr>
        <w:t>nd</w:t>
      </w:r>
      <w:r>
        <w:rPr>
          <w:rFonts w:ascii="Arial" w:hAnsi="Arial" w:cs="Arial"/>
          <w:sz w:val="24"/>
          <w:szCs w:val="24"/>
        </w:rPr>
        <w:t>, 2018</w:t>
      </w:r>
    </w:p>
    <w:p w:rsidR="00EA24B2" w:rsidRDefault="00EA24B2" w:rsidP="003B1111">
      <w:pPr>
        <w:rPr>
          <w:rFonts w:ascii="Arial" w:hAnsi="Arial" w:cs="Arial"/>
          <w:sz w:val="24"/>
          <w:szCs w:val="24"/>
        </w:rPr>
      </w:pPr>
    </w:p>
    <w:p w:rsidR="00EA24B2" w:rsidRDefault="00EA24B2" w:rsidP="003B1111">
      <w:pPr>
        <w:rPr>
          <w:rFonts w:ascii="Arial" w:hAnsi="Arial" w:cs="Arial"/>
          <w:sz w:val="24"/>
          <w:szCs w:val="24"/>
        </w:rPr>
      </w:pPr>
    </w:p>
    <w:p w:rsidR="00260166" w:rsidRPr="00260166" w:rsidRDefault="00EA24B2" w:rsidP="003B1111">
      <w:pPr>
        <w:rPr>
          <w:rFonts w:ascii="Arial" w:hAnsi="Arial" w:cs="Arial"/>
          <w:sz w:val="24"/>
          <w:szCs w:val="24"/>
        </w:rPr>
      </w:pPr>
      <w:r>
        <w:rPr>
          <w:rFonts w:ascii="Arial" w:hAnsi="Arial" w:cs="Arial"/>
          <w:sz w:val="24"/>
          <w:szCs w:val="24"/>
        </w:rPr>
        <w:t xml:space="preserve">Dear Parents/guardian, </w:t>
      </w:r>
    </w:p>
    <w:p w:rsidR="00EA24B2" w:rsidRPr="00EA24B2" w:rsidRDefault="00EA24B2" w:rsidP="00EA24B2">
      <w:pPr>
        <w:rPr>
          <w:lang w:val="en-CA"/>
        </w:rPr>
      </w:pPr>
    </w:p>
    <w:p w:rsidR="00EA24B2" w:rsidRPr="00EA24B2" w:rsidRDefault="00EA24B2" w:rsidP="00EA24B2">
      <w:pPr>
        <w:rPr>
          <w:sz w:val="24"/>
          <w:szCs w:val="24"/>
          <w:lang w:val="en-CA"/>
        </w:rPr>
      </w:pPr>
      <w:r w:rsidRPr="00EA24B2">
        <w:rPr>
          <w:i/>
          <w:sz w:val="24"/>
          <w:szCs w:val="24"/>
          <w:lang w:val="en-CA"/>
        </w:rPr>
        <w:t>Our Student Advisory Council, along with the Sugarloaf Senior High School student body, will be giving back this Christmas</w:t>
      </w:r>
      <w:r w:rsidRPr="00EA24B2">
        <w:rPr>
          <w:sz w:val="24"/>
          <w:szCs w:val="24"/>
          <w:lang w:val="en-CA"/>
        </w:rPr>
        <w:t xml:space="preserve">.  We are partnering with the internationally recognized group, </w:t>
      </w:r>
      <w:r w:rsidRPr="00EA24B2">
        <w:rPr>
          <w:b/>
          <w:sz w:val="24"/>
          <w:szCs w:val="24"/>
          <w:lang w:val="en-CA"/>
        </w:rPr>
        <w:t>Samaritan</w:t>
      </w:r>
      <w:r w:rsidR="00AE175E">
        <w:rPr>
          <w:b/>
          <w:sz w:val="24"/>
          <w:szCs w:val="24"/>
          <w:lang w:val="en-CA"/>
        </w:rPr>
        <w:t>’</w:t>
      </w:r>
      <w:r w:rsidRPr="00EA24B2">
        <w:rPr>
          <w:b/>
          <w:sz w:val="24"/>
          <w:szCs w:val="24"/>
          <w:lang w:val="en-CA"/>
        </w:rPr>
        <w:t>s Purse</w:t>
      </w:r>
      <w:r w:rsidRPr="00EA24B2">
        <w:rPr>
          <w:sz w:val="24"/>
          <w:szCs w:val="24"/>
          <w:lang w:val="en-CA"/>
        </w:rPr>
        <w:t xml:space="preserve">, who runs </w:t>
      </w:r>
      <w:r w:rsidRPr="00EA24B2">
        <w:rPr>
          <w:b/>
          <w:i/>
          <w:sz w:val="24"/>
          <w:szCs w:val="24"/>
          <w:lang w:val="en-CA"/>
        </w:rPr>
        <w:t>Operation Christmas Child</w:t>
      </w:r>
      <w:r w:rsidRPr="00EA24B2">
        <w:rPr>
          <w:sz w:val="24"/>
          <w:szCs w:val="24"/>
          <w:lang w:val="en-CA"/>
        </w:rPr>
        <w:t>, to fill up shoe boxes with gifts for children</w:t>
      </w:r>
      <w:r w:rsidR="00AE175E">
        <w:rPr>
          <w:sz w:val="24"/>
          <w:szCs w:val="24"/>
          <w:lang w:val="en-CA"/>
        </w:rPr>
        <w:t xml:space="preserve"> in over 15 continents</w:t>
      </w:r>
      <w:r w:rsidRPr="00EA24B2">
        <w:rPr>
          <w:sz w:val="24"/>
          <w:szCs w:val="24"/>
          <w:lang w:val="en-CA"/>
        </w:rPr>
        <w:t xml:space="preserve">.   This group, presided by Billy Graham’s son, Franklin Graham, brings these boxes to the children in developing and underdeveloped countries with the purpose of initiating conversations with local governments and piloting incentives to help members of these communities.  One example of this is building fresh water wells for communities.  This being the </w:t>
      </w:r>
      <w:proofErr w:type="gramStart"/>
      <w:r w:rsidRPr="00EA24B2">
        <w:rPr>
          <w:sz w:val="24"/>
          <w:szCs w:val="24"/>
          <w:lang w:val="en-CA"/>
        </w:rPr>
        <w:t>organization’s</w:t>
      </w:r>
      <w:proofErr w:type="gramEnd"/>
      <w:r w:rsidRPr="00EA24B2">
        <w:rPr>
          <w:sz w:val="24"/>
          <w:szCs w:val="24"/>
          <w:lang w:val="en-CA"/>
        </w:rPr>
        <w:t xml:space="preserve"> 25</w:t>
      </w:r>
      <w:r w:rsidRPr="00EA24B2">
        <w:rPr>
          <w:sz w:val="24"/>
          <w:szCs w:val="24"/>
          <w:vertAlign w:val="superscript"/>
          <w:lang w:val="en-CA"/>
        </w:rPr>
        <w:t>th</w:t>
      </w:r>
      <w:r w:rsidRPr="00EA24B2">
        <w:rPr>
          <w:sz w:val="24"/>
          <w:szCs w:val="24"/>
          <w:lang w:val="en-CA"/>
        </w:rPr>
        <w:t xml:space="preserve"> Anniversary, we, as a united Sugarloaf Senior High School body, would like to take part in providing gifts for these children.  </w:t>
      </w:r>
    </w:p>
    <w:p w:rsidR="00EA24B2" w:rsidRDefault="00EA24B2" w:rsidP="00EA24B2">
      <w:pPr>
        <w:rPr>
          <w:lang w:val="en-CA"/>
        </w:rPr>
      </w:pPr>
    </w:p>
    <w:p w:rsidR="00EA24B2" w:rsidRDefault="00EA24B2" w:rsidP="00EA24B2">
      <w:pPr>
        <w:rPr>
          <w:b/>
          <w:lang w:val="en-CA"/>
        </w:rPr>
      </w:pPr>
      <w:r w:rsidRPr="005C3036">
        <w:rPr>
          <w:b/>
          <w:u w:val="single"/>
          <w:lang w:val="en-CA"/>
        </w:rPr>
        <w:t>November 14</w:t>
      </w:r>
      <w:r w:rsidRPr="005C3036">
        <w:rPr>
          <w:b/>
          <w:u w:val="single"/>
          <w:vertAlign w:val="superscript"/>
          <w:lang w:val="en-CA"/>
        </w:rPr>
        <w:t>th</w:t>
      </w:r>
      <w:r w:rsidRPr="005C3036">
        <w:rPr>
          <w:b/>
          <w:u w:val="single"/>
          <w:lang w:val="en-CA"/>
        </w:rPr>
        <w:t xml:space="preserve"> is the deadline for submitting items</w:t>
      </w:r>
      <w:r w:rsidRPr="005C3036">
        <w:rPr>
          <w:b/>
          <w:lang w:val="en-CA"/>
        </w:rPr>
        <w:t xml:space="preserve">.  </w:t>
      </w:r>
      <w:r w:rsidRPr="005C3036">
        <w:rPr>
          <w:b/>
          <w:i/>
          <w:lang w:val="en-CA"/>
        </w:rPr>
        <w:t>Let’s fill up these shoe boxes!  Let’s give back!</w:t>
      </w:r>
      <w:r w:rsidRPr="005C3036">
        <w:rPr>
          <w:b/>
          <w:lang w:val="en-CA"/>
        </w:rPr>
        <w:t xml:space="preserve">        </w:t>
      </w:r>
    </w:p>
    <w:p w:rsidR="00EA24B2" w:rsidRDefault="00EA24B2" w:rsidP="00EA24B2">
      <w:pPr>
        <w:rPr>
          <w:b/>
          <w:lang w:val="en-CA"/>
        </w:rPr>
      </w:pPr>
    </w:p>
    <w:p w:rsidR="00EA24B2" w:rsidRPr="005C3036" w:rsidRDefault="00EA24B2" w:rsidP="00EA24B2">
      <w:pPr>
        <w:rPr>
          <w:b/>
          <w:lang w:val="en-CA"/>
        </w:rPr>
      </w:pPr>
    </w:p>
    <w:p w:rsidR="00EA24B2" w:rsidRPr="005C3036" w:rsidRDefault="00EA24B2" w:rsidP="00EA24B2">
      <w:pPr>
        <w:rPr>
          <w:b/>
          <w:lang w:val="en-CA"/>
        </w:rPr>
      </w:pPr>
      <w:r w:rsidRPr="005C3036">
        <w:rPr>
          <w:b/>
          <w:lang w:val="en-CA"/>
        </w:rPr>
        <w:t>Suggestions for items to bring for the shoe boxes:</w:t>
      </w:r>
    </w:p>
    <w:tbl>
      <w:tblPr>
        <w:tblStyle w:val="TableGrid"/>
        <w:tblW w:w="0" w:type="auto"/>
        <w:tblLook w:val="04A0" w:firstRow="1" w:lastRow="0" w:firstColumn="1" w:lastColumn="0" w:noHBand="0" w:noVBand="1"/>
      </w:tblPr>
      <w:tblGrid>
        <w:gridCol w:w="3312"/>
        <w:gridCol w:w="3246"/>
        <w:gridCol w:w="2792"/>
      </w:tblGrid>
      <w:tr w:rsidR="00EA24B2" w:rsidTr="00E02492">
        <w:tc>
          <w:tcPr>
            <w:tcW w:w="3312" w:type="dxa"/>
          </w:tcPr>
          <w:p w:rsidR="00EA24B2" w:rsidRDefault="00EA24B2" w:rsidP="00E02492">
            <w:r>
              <w:t>Dolls</w:t>
            </w:r>
          </w:p>
        </w:tc>
        <w:tc>
          <w:tcPr>
            <w:tcW w:w="3246" w:type="dxa"/>
          </w:tcPr>
          <w:p w:rsidR="00EA24B2" w:rsidRDefault="00EA24B2" w:rsidP="00E02492">
            <w:r>
              <w:t>Stuffed animals</w:t>
            </w:r>
          </w:p>
        </w:tc>
        <w:tc>
          <w:tcPr>
            <w:tcW w:w="2792" w:type="dxa"/>
          </w:tcPr>
          <w:p w:rsidR="00EA24B2" w:rsidRDefault="00EA24B2" w:rsidP="00E02492">
            <w:r>
              <w:t>Crayons</w:t>
            </w:r>
          </w:p>
        </w:tc>
      </w:tr>
      <w:tr w:rsidR="00EA24B2" w:rsidTr="00E02492">
        <w:tc>
          <w:tcPr>
            <w:tcW w:w="3312" w:type="dxa"/>
          </w:tcPr>
          <w:p w:rsidR="00EA24B2" w:rsidRDefault="00EA24B2" w:rsidP="00E02492">
            <w:r>
              <w:t>Socks</w:t>
            </w:r>
          </w:p>
        </w:tc>
        <w:tc>
          <w:tcPr>
            <w:tcW w:w="3246" w:type="dxa"/>
          </w:tcPr>
          <w:p w:rsidR="00EA24B2" w:rsidRDefault="00EA24B2" w:rsidP="00E02492">
            <w:r>
              <w:t>Hair clips</w:t>
            </w:r>
          </w:p>
        </w:tc>
        <w:tc>
          <w:tcPr>
            <w:tcW w:w="2792" w:type="dxa"/>
          </w:tcPr>
          <w:p w:rsidR="00EA24B2" w:rsidRDefault="00EA24B2" w:rsidP="00E02492">
            <w:r>
              <w:t>Pencil crayons</w:t>
            </w:r>
          </w:p>
        </w:tc>
      </w:tr>
      <w:tr w:rsidR="00EA24B2" w:rsidTr="00E02492">
        <w:tc>
          <w:tcPr>
            <w:tcW w:w="3312" w:type="dxa"/>
          </w:tcPr>
          <w:p w:rsidR="00EA24B2" w:rsidRDefault="00EA24B2" w:rsidP="00E02492">
            <w:r>
              <w:t>Cars</w:t>
            </w:r>
          </w:p>
        </w:tc>
        <w:tc>
          <w:tcPr>
            <w:tcW w:w="3246" w:type="dxa"/>
          </w:tcPr>
          <w:p w:rsidR="00EA24B2" w:rsidRDefault="00EA24B2" w:rsidP="00E02492">
            <w:r>
              <w:t>Musical instruments</w:t>
            </w:r>
          </w:p>
        </w:tc>
        <w:tc>
          <w:tcPr>
            <w:tcW w:w="2792" w:type="dxa"/>
          </w:tcPr>
          <w:p w:rsidR="00EA24B2" w:rsidRDefault="00EA24B2" w:rsidP="00E02492">
            <w:r>
              <w:t>Notebooks</w:t>
            </w:r>
          </w:p>
        </w:tc>
      </w:tr>
      <w:tr w:rsidR="00EA24B2" w:rsidTr="00E02492">
        <w:tc>
          <w:tcPr>
            <w:tcW w:w="3312" w:type="dxa"/>
          </w:tcPr>
          <w:p w:rsidR="00EA24B2" w:rsidRDefault="00EA24B2" w:rsidP="00E02492">
            <w:r>
              <w:t>Puzzles</w:t>
            </w:r>
          </w:p>
        </w:tc>
        <w:tc>
          <w:tcPr>
            <w:tcW w:w="3246" w:type="dxa"/>
          </w:tcPr>
          <w:p w:rsidR="00EA24B2" w:rsidRDefault="00EA24B2" w:rsidP="00E02492">
            <w:r>
              <w:t>Jump ropes</w:t>
            </w:r>
          </w:p>
        </w:tc>
        <w:tc>
          <w:tcPr>
            <w:tcW w:w="2792" w:type="dxa"/>
          </w:tcPr>
          <w:p w:rsidR="00EA24B2" w:rsidRDefault="00EA24B2" w:rsidP="00E02492">
            <w:r>
              <w:t>Coloring books</w:t>
            </w:r>
          </w:p>
        </w:tc>
      </w:tr>
      <w:tr w:rsidR="00EA24B2" w:rsidTr="00E02492">
        <w:tc>
          <w:tcPr>
            <w:tcW w:w="3312" w:type="dxa"/>
          </w:tcPr>
          <w:p w:rsidR="00EA24B2" w:rsidRDefault="00EA24B2" w:rsidP="00E02492">
            <w:r>
              <w:t>Toothbrush</w:t>
            </w:r>
          </w:p>
        </w:tc>
        <w:tc>
          <w:tcPr>
            <w:tcW w:w="3246" w:type="dxa"/>
          </w:tcPr>
          <w:p w:rsidR="00EA24B2" w:rsidRDefault="00EA24B2" w:rsidP="00E02492">
            <w:r>
              <w:t xml:space="preserve">Bar soap </w:t>
            </w:r>
          </w:p>
        </w:tc>
        <w:tc>
          <w:tcPr>
            <w:tcW w:w="2792" w:type="dxa"/>
          </w:tcPr>
          <w:p w:rsidR="00EA24B2" w:rsidRDefault="00EA24B2" w:rsidP="00E02492">
            <w:r>
              <w:t xml:space="preserve">Pens </w:t>
            </w:r>
          </w:p>
        </w:tc>
      </w:tr>
      <w:tr w:rsidR="00EA24B2" w:rsidTr="00E02492">
        <w:tc>
          <w:tcPr>
            <w:tcW w:w="3312" w:type="dxa"/>
          </w:tcPr>
          <w:p w:rsidR="00EA24B2" w:rsidRDefault="00EA24B2" w:rsidP="00E02492">
            <w:r>
              <w:t>Washcloths</w:t>
            </w:r>
          </w:p>
        </w:tc>
        <w:tc>
          <w:tcPr>
            <w:tcW w:w="3246" w:type="dxa"/>
          </w:tcPr>
          <w:p w:rsidR="00EA24B2" w:rsidRDefault="00EA24B2" w:rsidP="00E02492">
            <w:r>
              <w:t xml:space="preserve">Combs </w:t>
            </w:r>
          </w:p>
        </w:tc>
        <w:tc>
          <w:tcPr>
            <w:tcW w:w="2792" w:type="dxa"/>
          </w:tcPr>
          <w:p w:rsidR="00EA24B2" w:rsidRDefault="00EA24B2" w:rsidP="00E02492">
            <w:r>
              <w:t xml:space="preserve">Pencils </w:t>
            </w:r>
          </w:p>
        </w:tc>
      </w:tr>
    </w:tbl>
    <w:p w:rsidR="00EA24B2" w:rsidRDefault="00EA24B2" w:rsidP="00EA24B2">
      <w:pPr>
        <w:rPr>
          <w:lang w:val="en-CA"/>
        </w:rPr>
      </w:pPr>
    </w:p>
    <w:p w:rsidR="00EA24B2" w:rsidRPr="005C3036" w:rsidRDefault="00EA24B2" w:rsidP="00EA24B2">
      <w:pPr>
        <w:rPr>
          <w:b/>
          <w:lang w:val="en-CA"/>
        </w:rPr>
      </w:pPr>
      <w:r w:rsidRPr="005C3036">
        <w:rPr>
          <w:b/>
          <w:lang w:val="en-CA"/>
        </w:rPr>
        <w:t>You can purchase items specific to age groups, for gender, or general for children.</w:t>
      </w:r>
    </w:p>
    <w:tbl>
      <w:tblPr>
        <w:tblStyle w:val="TableGrid"/>
        <w:tblW w:w="0" w:type="auto"/>
        <w:tblLook w:val="04A0" w:firstRow="1" w:lastRow="0" w:firstColumn="1" w:lastColumn="0" w:noHBand="0" w:noVBand="1"/>
      </w:tblPr>
      <w:tblGrid>
        <w:gridCol w:w="4675"/>
        <w:gridCol w:w="4675"/>
      </w:tblGrid>
      <w:tr w:rsidR="00EA24B2" w:rsidRPr="00322D13" w:rsidTr="00E02492">
        <w:tc>
          <w:tcPr>
            <w:tcW w:w="4675" w:type="dxa"/>
          </w:tcPr>
          <w:p w:rsidR="00EA24B2" w:rsidRPr="00322D13" w:rsidRDefault="00EA24B2" w:rsidP="00E02492">
            <w:pPr>
              <w:jc w:val="center"/>
              <w:rPr>
                <w:b/>
                <w:i/>
                <w:sz w:val="28"/>
                <w:szCs w:val="28"/>
              </w:rPr>
            </w:pPr>
            <w:r w:rsidRPr="00322D13">
              <w:rPr>
                <w:b/>
                <w:i/>
                <w:sz w:val="28"/>
                <w:szCs w:val="28"/>
              </w:rPr>
              <w:t>BOYS</w:t>
            </w:r>
          </w:p>
        </w:tc>
        <w:tc>
          <w:tcPr>
            <w:tcW w:w="4675" w:type="dxa"/>
          </w:tcPr>
          <w:p w:rsidR="00EA24B2" w:rsidRPr="00322D13" w:rsidRDefault="00EA24B2" w:rsidP="00E02492">
            <w:pPr>
              <w:jc w:val="center"/>
              <w:rPr>
                <w:b/>
                <w:i/>
                <w:sz w:val="28"/>
                <w:szCs w:val="28"/>
              </w:rPr>
            </w:pPr>
            <w:r w:rsidRPr="00322D13">
              <w:rPr>
                <w:b/>
                <w:i/>
                <w:sz w:val="28"/>
                <w:szCs w:val="28"/>
              </w:rPr>
              <w:t>GIRLS</w:t>
            </w:r>
          </w:p>
        </w:tc>
      </w:tr>
      <w:tr w:rsidR="00EA24B2" w:rsidTr="00E02492">
        <w:tc>
          <w:tcPr>
            <w:tcW w:w="4675" w:type="dxa"/>
          </w:tcPr>
          <w:p w:rsidR="00EA24B2" w:rsidRDefault="00EA24B2" w:rsidP="00E02492">
            <w:r>
              <w:t>2 – 4 years old</w:t>
            </w:r>
          </w:p>
        </w:tc>
        <w:tc>
          <w:tcPr>
            <w:tcW w:w="4675" w:type="dxa"/>
          </w:tcPr>
          <w:p w:rsidR="00EA24B2" w:rsidRDefault="00EA24B2" w:rsidP="00E02492">
            <w:r>
              <w:t>2 – 4 years old</w:t>
            </w:r>
          </w:p>
        </w:tc>
      </w:tr>
      <w:tr w:rsidR="00EA24B2" w:rsidTr="00E02492">
        <w:tc>
          <w:tcPr>
            <w:tcW w:w="4675" w:type="dxa"/>
          </w:tcPr>
          <w:p w:rsidR="00EA24B2" w:rsidRDefault="00EA24B2" w:rsidP="00E02492">
            <w:r>
              <w:t>5 – 9 years old</w:t>
            </w:r>
          </w:p>
        </w:tc>
        <w:tc>
          <w:tcPr>
            <w:tcW w:w="4675" w:type="dxa"/>
          </w:tcPr>
          <w:p w:rsidR="00EA24B2" w:rsidRDefault="00EA24B2" w:rsidP="00E02492">
            <w:r>
              <w:t>5 – 9 years old</w:t>
            </w:r>
          </w:p>
        </w:tc>
      </w:tr>
      <w:tr w:rsidR="00EA24B2" w:rsidTr="00E02492">
        <w:tc>
          <w:tcPr>
            <w:tcW w:w="4675" w:type="dxa"/>
          </w:tcPr>
          <w:p w:rsidR="00EA24B2" w:rsidRDefault="00EA24B2" w:rsidP="00E02492">
            <w:r>
              <w:t>10 – 14 years old</w:t>
            </w:r>
          </w:p>
        </w:tc>
        <w:tc>
          <w:tcPr>
            <w:tcW w:w="4675" w:type="dxa"/>
          </w:tcPr>
          <w:p w:rsidR="00EA24B2" w:rsidRDefault="00EA24B2" w:rsidP="00E02492">
            <w:r>
              <w:t>10 – 14 years old</w:t>
            </w:r>
          </w:p>
        </w:tc>
      </w:tr>
    </w:tbl>
    <w:p w:rsidR="00EA24B2" w:rsidRDefault="00EA24B2" w:rsidP="00EA24B2">
      <w:pPr>
        <w:rPr>
          <w:lang w:val="en-CA"/>
        </w:rPr>
      </w:pPr>
    </w:p>
    <w:p w:rsidR="00EA24B2" w:rsidRDefault="00EA24B2" w:rsidP="00EA24B2">
      <w:pPr>
        <w:rPr>
          <w:b/>
          <w:lang w:val="en-CA"/>
        </w:rPr>
      </w:pPr>
      <w:r w:rsidRPr="005C3036">
        <w:rPr>
          <w:b/>
          <w:lang w:val="en-CA"/>
        </w:rPr>
        <w:t>ITEMS YOU CAN NOT INCLUDE IN THESE BOXES:</w:t>
      </w:r>
    </w:p>
    <w:tbl>
      <w:tblPr>
        <w:tblStyle w:val="TableGrid"/>
        <w:tblW w:w="0" w:type="auto"/>
        <w:tblLook w:val="04A0" w:firstRow="1" w:lastRow="0" w:firstColumn="1" w:lastColumn="0" w:noHBand="0" w:noVBand="1"/>
      </w:tblPr>
      <w:tblGrid>
        <w:gridCol w:w="3116"/>
        <w:gridCol w:w="3117"/>
        <w:gridCol w:w="3117"/>
      </w:tblGrid>
      <w:tr w:rsidR="00EA24B2" w:rsidTr="00E02492">
        <w:tc>
          <w:tcPr>
            <w:tcW w:w="3116" w:type="dxa"/>
          </w:tcPr>
          <w:p w:rsidR="00EA24B2" w:rsidRDefault="00EA24B2" w:rsidP="00E02492">
            <w:pPr>
              <w:rPr>
                <w:b/>
              </w:rPr>
            </w:pPr>
            <w:r>
              <w:rPr>
                <w:b/>
              </w:rPr>
              <w:t>Food/candy</w:t>
            </w:r>
          </w:p>
        </w:tc>
        <w:tc>
          <w:tcPr>
            <w:tcW w:w="3117" w:type="dxa"/>
          </w:tcPr>
          <w:p w:rsidR="00EA24B2" w:rsidRDefault="00EA24B2" w:rsidP="00E02492">
            <w:pPr>
              <w:rPr>
                <w:b/>
              </w:rPr>
            </w:pPr>
            <w:r>
              <w:rPr>
                <w:b/>
              </w:rPr>
              <w:t>Liquids (shampoo, cream, lip balm)</w:t>
            </w:r>
          </w:p>
        </w:tc>
        <w:tc>
          <w:tcPr>
            <w:tcW w:w="3117" w:type="dxa"/>
          </w:tcPr>
          <w:p w:rsidR="00EA24B2" w:rsidRDefault="00EA24B2" w:rsidP="00E02492">
            <w:pPr>
              <w:rPr>
                <w:b/>
              </w:rPr>
            </w:pPr>
            <w:r>
              <w:rPr>
                <w:b/>
              </w:rPr>
              <w:t xml:space="preserve">Toys guns/toy knives/war related toys </w:t>
            </w:r>
          </w:p>
        </w:tc>
      </w:tr>
      <w:tr w:rsidR="00EA24B2" w:rsidTr="00E02492">
        <w:tc>
          <w:tcPr>
            <w:tcW w:w="3116" w:type="dxa"/>
          </w:tcPr>
          <w:p w:rsidR="00EA24B2" w:rsidRDefault="00EA24B2" w:rsidP="00E02492">
            <w:pPr>
              <w:rPr>
                <w:b/>
              </w:rPr>
            </w:pPr>
            <w:r>
              <w:rPr>
                <w:b/>
              </w:rPr>
              <w:t>Toothpaste</w:t>
            </w:r>
          </w:p>
        </w:tc>
        <w:tc>
          <w:tcPr>
            <w:tcW w:w="3117" w:type="dxa"/>
          </w:tcPr>
          <w:p w:rsidR="00EA24B2" w:rsidRDefault="00EA24B2" w:rsidP="00E02492">
            <w:pPr>
              <w:rPr>
                <w:b/>
              </w:rPr>
            </w:pPr>
            <w:r>
              <w:rPr>
                <w:b/>
              </w:rPr>
              <w:t>Used items</w:t>
            </w:r>
          </w:p>
        </w:tc>
        <w:tc>
          <w:tcPr>
            <w:tcW w:w="3117" w:type="dxa"/>
          </w:tcPr>
          <w:p w:rsidR="00EA24B2" w:rsidRDefault="00EA24B2" w:rsidP="00E02492">
            <w:pPr>
              <w:rPr>
                <w:b/>
              </w:rPr>
            </w:pPr>
            <w:r>
              <w:rPr>
                <w:b/>
              </w:rPr>
              <w:t>Breakable items (glass, mirrors)</w:t>
            </w:r>
          </w:p>
        </w:tc>
      </w:tr>
      <w:tr w:rsidR="00EA24B2" w:rsidTr="00E02492">
        <w:tc>
          <w:tcPr>
            <w:tcW w:w="3116" w:type="dxa"/>
          </w:tcPr>
          <w:p w:rsidR="00EA24B2" w:rsidRDefault="00EA24B2" w:rsidP="00E02492">
            <w:pPr>
              <w:rPr>
                <w:b/>
              </w:rPr>
            </w:pPr>
            <w:r>
              <w:rPr>
                <w:b/>
              </w:rPr>
              <w:t>Deck of playing cards</w:t>
            </w:r>
          </w:p>
        </w:tc>
        <w:tc>
          <w:tcPr>
            <w:tcW w:w="3117" w:type="dxa"/>
          </w:tcPr>
          <w:p w:rsidR="00EA24B2" w:rsidRDefault="00EA24B2" w:rsidP="00E02492">
            <w:pPr>
              <w:rPr>
                <w:b/>
              </w:rPr>
            </w:pPr>
          </w:p>
        </w:tc>
        <w:tc>
          <w:tcPr>
            <w:tcW w:w="3117" w:type="dxa"/>
          </w:tcPr>
          <w:p w:rsidR="00EA24B2" w:rsidRDefault="00EA24B2" w:rsidP="00E02492">
            <w:pPr>
              <w:rPr>
                <w:b/>
              </w:rPr>
            </w:pPr>
          </w:p>
        </w:tc>
      </w:tr>
    </w:tbl>
    <w:p w:rsidR="00EA24B2" w:rsidRPr="00322D13" w:rsidRDefault="00EA24B2" w:rsidP="00EA24B2">
      <w:pPr>
        <w:rPr>
          <w:lang w:val="en-CA"/>
        </w:rPr>
      </w:pPr>
    </w:p>
    <w:p w:rsidR="003B1111" w:rsidRDefault="00422DE2">
      <w:r>
        <w:t>Thank you for your help!</w:t>
      </w:r>
    </w:p>
    <w:p w:rsidR="00422DE2" w:rsidRDefault="00422DE2"/>
    <w:p w:rsidR="004D3501" w:rsidRPr="004D3501" w:rsidRDefault="004D3501" w:rsidP="004D3501">
      <w:pPr>
        <w:shd w:val="clear" w:color="auto" w:fill="FFFFFF"/>
        <w:rPr>
          <w:rFonts w:ascii="Segoe UI" w:eastAsia="Times New Roman" w:hAnsi="Segoe UI" w:cs="Segoe UI"/>
          <w:color w:val="212121"/>
          <w:sz w:val="23"/>
          <w:szCs w:val="23"/>
          <w:lang w:val="en-CA" w:eastAsia="en-CA"/>
        </w:rPr>
      </w:pPr>
      <w:r w:rsidRPr="004D3501">
        <w:rPr>
          <w:rFonts w:ascii="Calibri" w:eastAsia="Times New Roman" w:hAnsi="Calibri" w:cs="Calibri"/>
          <w:b/>
          <w:bCs/>
          <w:color w:val="1F497D"/>
          <w:lang w:val="en-CA" w:eastAsia="en-CA"/>
        </w:rPr>
        <w:t xml:space="preserve">Michael O’Toole BA, </w:t>
      </w:r>
      <w:proofErr w:type="spellStart"/>
      <w:r w:rsidRPr="004D3501">
        <w:rPr>
          <w:rFonts w:ascii="Calibri" w:eastAsia="Times New Roman" w:hAnsi="Calibri" w:cs="Calibri"/>
          <w:b/>
          <w:bCs/>
          <w:color w:val="1F497D"/>
          <w:lang w:val="en-CA" w:eastAsia="en-CA"/>
        </w:rPr>
        <w:t>BEd</w:t>
      </w:r>
      <w:proofErr w:type="spellEnd"/>
      <w:r w:rsidRPr="004D3501">
        <w:rPr>
          <w:rFonts w:ascii="Calibri" w:eastAsia="Times New Roman" w:hAnsi="Calibri" w:cs="Calibri"/>
          <w:b/>
          <w:bCs/>
          <w:color w:val="1F497D"/>
          <w:lang w:val="en-CA" w:eastAsia="en-CA"/>
        </w:rPr>
        <w:t>, MEd</w:t>
      </w:r>
    </w:p>
    <w:p w:rsidR="00332766" w:rsidRPr="004D3501" w:rsidRDefault="004D3501" w:rsidP="004D3501">
      <w:pPr>
        <w:shd w:val="clear" w:color="auto" w:fill="FFFFFF"/>
        <w:rPr>
          <w:lang w:val="en-CA"/>
        </w:rPr>
      </w:pPr>
      <w:r w:rsidRPr="004D3501">
        <w:rPr>
          <w:rFonts w:ascii="Calibri" w:eastAsia="Times New Roman" w:hAnsi="Calibri" w:cs="Calibri"/>
          <w:b/>
          <w:bCs/>
          <w:i/>
          <w:iCs/>
          <w:color w:val="1F497D"/>
          <w:lang w:val="en-CA" w:eastAsia="en-CA"/>
        </w:rPr>
        <w:t>Principal</w:t>
      </w:r>
      <w:bookmarkStart w:id="0" w:name="_GoBack"/>
      <w:bookmarkEnd w:id="0"/>
    </w:p>
    <w:sectPr w:rsidR="00332766" w:rsidRPr="004D3501" w:rsidSect="003B11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CEE"/>
    <w:multiLevelType w:val="hybridMultilevel"/>
    <w:tmpl w:val="7C8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7A5"/>
    <w:multiLevelType w:val="hybridMultilevel"/>
    <w:tmpl w:val="4082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B1FAE"/>
    <w:multiLevelType w:val="hybridMultilevel"/>
    <w:tmpl w:val="E24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E2427"/>
    <w:multiLevelType w:val="hybridMultilevel"/>
    <w:tmpl w:val="54B8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11"/>
    <w:rsid w:val="000613E7"/>
    <w:rsid w:val="000B5564"/>
    <w:rsid w:val="000C043E"/>
    <w:rsid w:val="000E6E32"/>
    <w:rsid w:val="00136291"/>
    <w:rsid w:val="00260166"/>
    <w:rsid w:val="00291F74"/>
    <w:rsid w:val="002B4922"/>
    <w:rsid w:val="00301126"/>
    <w:rsid w:val="00332766"/>
    <w:rsid w:val="003B1111"/>
    <w:rsid w:val="003D05EA"/>
    <w:rsid w:val="003E0872"/>
    <w:rsid w:val="00422DE2"/>
    <w:rsid w:val="0046192D"/>
    <w:rsid w:val="004D3501"/>
    <w:rsid w:val="004E3B10"/>
    <w:rsid w:val="00602386"/>
    <w:rsid w:val="00647E09"/>
    <w:rsid w:val="0066374D"/>
    <w:rsid w:val="006F6CF4"/>
    <w:rsid w:val="0071379B"/>
    <w:rsid w:val="007A2660"/>
    <w:rsid w:val="007A48D9"/>
    <w:rsid w:val="00842D35"/>
    <w:rsid w:val="00854DE0"/>
    <w:rsid w:val="009C6ADC"/>
    <w:rsid w:val="00AE175E"/>
    <w:rsid w:val="00B16C1C"/>
    <w:rsid w:val="00C03264"/>
    <w:rsid w:val="00E05476"/>
    <w:rsid w:val="00E744CE"/>
    <w:rsid w:val="00E84F1B"/>
    <w:rsid w:val="00EA24B2"/>
    <w:rsid w:val="00FA3A99"/>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9450-3C1F-46DC-8941-E5E806D3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11"/>
    <w:rPr>
      <w:rFonts w:ascii="Tahoma" w:hAnsi="Tahoma" w:cs="Tahoma"/>
      <w:sz w:val="16"/>
      <w:szCs w:val="16"/>
    </w:rPr>
  </w:style>
  <w:style w:type="character" w:customStyle="1" w:styleId="BalloonTextChar">
    <w:name w:val="Balloon Text Char"/>
    <w:basedOn w:val="DefaultParagraphFont"/>
    <w:link w:val="BalloonText"/>
    <w:uiPriority w:val="99"/>
    <w:semiHidden/>
    <w:rsid w:val="003B1111"/>
    <w:rPr>
      <w:rFonts w:ascii="Tahoma" w:hAnsi="Tahoma" w:cs="Tahoma"/>
      <w:sz w:val="16"/>
      <w:szCs w:val="16"/>
    </w:rPr>
  </w:style>
  <w:style w:type="paragraph" w:styleId="ListParagraph">
    <w:name w:val="List Paragraph"/>
    <w:basedOn w:val="Normal"/>
    <w:uiPriority w:val="34"/>
    <w:qFormat/>
    <w:rsid w:val="000C043E"/>
    <w:pPr>
      <w:ind w:left="720"/>
      <w:contextualSpacing/>
    </w:pPr>
  </w:style>
  <w:style w:type="character" w:styleId="Strong">
    <w:name w:val="Strong"/>
    <w:basedOn w:val="DefaultParagraphFont"/>
    <w:uiPriority w:val="22"/>
    <w:qFormat/>
    <w:rsid w:val="00C03264"/>
    <w:rPr>
      <w:b/>
      <w:bCs/>
    </w:rPr>
  </w:style>
  <w:style w:type="character" w:styleId="Hyperlink">
    <w:name w:val="Hyperlink"/>
    <w:basedOn w:val="DefaultParagraphFont"/>
    <w:uiPriority w:val="99"/>
    <w:unhideWhenUsed/>
    <w:rsid w:val="00C03264"/>
    <w:rPr>
      <w:color w:val="0000FF"/>
      <w:u w:val="single"/>
    </w:rPr>
  </w:style>
  <w:style w:type="character" w:styleId="Emphasis">
    <w:name w:val="Emphasis"/>
    <w:basedOn w:val="DefaultParagraphFont"/>
    <w:uiPriority w:val="20"/>
    <w:qFormat/>
    <w:rsid w:val="00C03264"/>
    <w:rPr>
      <w:i/>
      <w:iCs/>
    </w:rPr>
  </w:style>
  <w:style w:type="table" w:styleId="TableGrid">
    <w:name w:val="Table Grid"/>
    <w:basedOn w:val="TableNormal"/>
    <w:uiPriority w:val="39"/>
    <w:rsid w:val="00EA24B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54857">
      <w:bodyDiv w:val="1"/>
      <w:marLeft w:val="0"/>
      <w:marRight w:val="0"/>
      <w:marTop w:val="0"/>
      <w:marBottom w:val="0"/>
      <w:divBdr>
        <w:top w:val="none" w:sz="0" w:space="0" w:color="auto"/>
        <w:left w:val="none" w:sz="0" w:space="0" w:color="auto"/>
        <w:bottom w:val="none" w:sz="0" w:space="0" w:color="auto"/>
        <w:right w:val="none" w:sz="0" w:space="0" w:color="auto"/>
      </w:divBdr>
      <w:divsChild>
        <w:div w:id="367460868">
          <w:marLeft w:val="0"/>
          <w:marRight w:val="0"/>
          <w:marTop w:val="0"/>
          <w:marBottom w:val="0"/>
          <w:divBdr>
            <w:top w:val="none" w:sz="0" w:space="0" w:color="auto"/>
            <w:left w:val="none" w:sz="0" w:space="0" w:color="auto"/>
            <w:bottom w:val="none" w:sz="0" w:space="0" w:color="auto"/>
            <w:right w:val="none" w:sz="0" w:space="0" w:color="auto"/>
          </w:divBdr>
        </w:div>
        <w:div w:id="1829713803">
          <w:marLeft w:val="0"/>
          <w:marRight w:val="0"/>
          <w:marTop w:val="0"/>
          <w:marBottom w:val="0"/>
          <w:divBdr>
            <w:top w:val="none" w:sz="0" w:space="0" w:color="auto"/>
            <w:left w:val="none" w:sz="0" w:space="0" w:color="auto"/>
            <w:bottom w:val="none" w:sz="0" w:space="0" w:color="auto"/>
            <w:right w:val="none" w:sz="0" w:space="0" w:color="auto"/>
          </w:divBdr>
        </w:div>
      </w:divsChild>
    </w:div>
    <w:div w:id="17719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sheila.goodfellow</dc:creator>
  <cp:lastModifiedBy>Branch, Karen (ASD-N)</cp:lastModifiedBy>
  <cp:revision>5</cp:revision>
  <cp:lastPrinted>2015-11-09T16:57:00Z</cp:lastPrinted>
  <dcterms:created xsi:type="dcterms:W3CDTF">2018-11-02T14:25:00Z</dcterms:created>
  <dcterms:modified xsi:type="dcterms:W3CDTF">2018-11-02T14:35:00Z</dcterms:modified>
</cp:coreProperties>
</file>