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9AEA" w14:textId="03A93F25" w:rsidR="001E4B0A" w:rsidRDefault="001E4B0A" w:rsidP="002A1898">
      <w:pPr>
        <w:ind w:left="360"/>
        <w:contextualSpacing/>
        <w:jc w:val="center"/>
        <w:rPr>
          <w:rFonts w:ascii="Times New Roman" w:hAnsi="Times New Roman" w:cs="Times New Roman"/>
          <w:b/>
          <w:sz w:val="28"/>
          <w:szCs w:val="28"/>
        </w:rPr>
      </w:pPr>
    </w:p>
    <w:p w14:paraId="0FD55098" w14:textId="49A96C36" w:rsidR="002A1898" w:rsidRPr="002A1898" w:rsidRDefault="002A1898" w:rsidP="002A1898">
      <w:pPr>
        <w:ind w:left="360"/>
        <w:contextualSpacing/>
        <w:jc w:val="center"/>
        <w:rPr>
          <w:rFonts w:ascii="Times New Roman" w:hAnsi="Times New Roman" w:cs="Times New Roman"/>
          <w:b/>
          <w:sz w:val="28"/>
          <w:szCs w:val="28"/>
        </w:rPr>
      </w:pPr>
      <w:r w:rsidRPr="002A1898">
        <w:rPr>
          <w:rFonts w:ascii="Times New Roman" w:hAnsi="Times New Roman" w:cs="Times New Roman"/>
          <w:b/>
          <w:sz w:val="28"/>
          <w:szCs w:val="28"/>
        </w:rPr>
        <w:t>Sugarloaf Senior High</w:t>
      </w:r>
    </w:p>
    <w:p w14:paraId="0FD55099" w14:textId="10C41BA6" w:rsidR="002A1898" w:rsidRPr="002A1898" w:rsidRDefault="002A1898" w:rsidP="002A1898">
      <w:pPr>
        <w:ind w:left="360"/>
        <w:contextualSpacing/>
        <w:jc w:val="center"/>
        <w:rPr>
          <w:rFonts w:ascii="Times New Roman" w:hAnsi="Times New Roman" w:cs="Times New Roman"/>
          <w:b/>
          <w:sz w:val="28"/>
          <w:szCs w:val="28"/>
        </w:rPr>
      </w:pPr>
      <w:r w:rsidRPr="002A1898">
        <w:rPr>
          <w:rFonts w:ascii="Times New Roman" w:hAnsi="Times New Roman" w:cs="Times New Roman"/>
          <w:b/>
          <w:sz w:val="28"/>
          <w:szCs w:val="28"/>
        </w:rPr>
        <w:t xml:space="preserve">Individual </w:t>
      </w:r>
      <w:r w:rsidR="00171A83">
        <w:rPr>
          <w:rFonts w:ascii="Times New Roman" w:hAnsi="Times New Roman" w:cs="Times New Roman"/>
          <w:b/>
          <w:sz w:val="28"/>
          <w:szCs w:val="28"/>
        </w:rPr>
        <w:t>Family Wellness 120</w:t>
      </w:r>
    </w:p>
    <w:p w14:paraId="0FD5509B" w14:textId="49689AFF" w:rsidR="002A1898" w:rsidRDefault="002A1898" w:rsidP="002A1898">
      <w:pPr>
        <w:pBdr>
          <w:bottom w:val="single" w:sz="12" w:space="1" w:color="auto"/>
        </w:pBdr>
        <w:ind w:left="360"/>
        <w:contextualSpacing/>
        <w:jc w:val="center"/>
        <w:rPr>
          <w:rFonts w:ascii="Times New Roman" w:hAnsi="Times New Roman" w:cs="Times New Roman"/>
          <w:b/>
          <w:sz w:val="28"/>
          <w:szCs w:val="28"/>
        </w:rPr>
      </w:pPr>
      <w:r w:rsidRPr="002A1898">
        <w:rPr>
          <w:rFonts w:ascii="Times New Roman" w:hAnsi="Times New Roman" w:cs="Times New Roman"/>
          <w:b/>
          <w:sz w:val="28"/>
          <w:szCs w:val="28"/>
        </w:rPr>
        <w:t>Mrs. Chandler –</w:t>
      </w:r>
      <w:r w:rsidR="00E42618">
        <w:rPr>
          <w:rFonts w:ascii="Times New Roman" w:hAnsi="Times New Roman" w:cs="Times New Roman"/>
          <w:b/>
          <w:sz w:val="28"/>
          <w:szCs w:val="28"/>
        </w:rPr>
        <w:t xml:space="preserve"> </w:t>
      </w:r>
      <w:hyperlink r:id="rId5" w:history="1">
        <w:r w:rsidR="00DD15EF" w:rsidRPr="00E30D29">
          <w:rPr>
            <w:rStyle w:val="Hyperlink"/>
            <w:rFonts w:ascii="Times New Roman" w:hAnsi="Times New Roman" w:cs="Times New Roman"/>
            <w:b/>
            <w:sz w:val="28"/>
            <w:szCs w:val="28"/>
          </w:rPr>
          <w:t>Shelley.Chandler@nbed.nb.ca</w:t>
        </w:r>
      </w:hyperlink>
    </w:p>
    <w:p w14:paraId="0FD5509C" w14:textId="34D616D1" w:rsidR="00DD15EF" w:rsidRPr="002A1898" w:rsidRDefault="00DD15EF" w:rsidP="000923E1">
      <w:pPr>
        <w:pBdr>
          <w:bottom w:val="single" w:sz="12" w:space="1" w:color="auto"/>
        </w:pBdr>
        <w:ind w:left="360"/>
        <w:contextualSpacing/>
        <w:rPr>
          <w:rFonts w:ascii="Times New Roman" w:hAnsi="Times New Roman" w:cs="Times New Roman"/>
          <w:b/>
          <w:sz w:val="28"/>
          <w:szCs w:val="28"/>
        </w:rPr>
      </w:pPr>
    </w:p>
    <w:p w14:paraId="0FD5509D" w14:textId="77777777" w:rsidR="002A1898" w:rsidRPr="00E034F3" w:rsidRDefault="002A1898" w:rsidP="002A1898">
      <w:pPr>
        <w:ind w:left="360"/>
        <w:rPr>
          <w:rFonts w:ascii="Arial" w:hAnsi="Arial" w:cs="Arial"/>
          <w:b/>
          <w:sz w:val="28"/>
          <w:szCs w:val="28"/>
        </w:rPr>
      </w:pPr>
      <w:r w:rsidRPr="00E034F3">
        <w:rPr>
          <w:rFonts w:ascii="Arial" w:hAnsi="Arial" w:cs="Arial"/>
          <w:b/>
          <w:sz w:val="28"/>
          <w:szCs w:val="28"/>
        </w:rPr>
        <w:t>Description:</w:t>
      </w:r>
    </w:p>
    <w:p w14:paraId="0FD5509E" w14:textId="77777777" w:rsidR="002A1898" w:rsidRPr="00EC6498" w:rsidRDefault="002A1898" w:rsidP="002A1898">
      <w:pPr>
        <w:jc w:val="both"/>
        <w:rPr>
          <w:rFonts w:ascii="Times New Roman" w:hAnsi="Times New Roman" w:cs="Times New Roman"/>
          <w:sz w:val="24"/>
          <w:szCs w:val="24"/>
        </w:rPr>
      </w:pPr>
      <w:r w:rsidRPr="00EC6498">
        <w:rPr>
          <w:rFonts w:ascii="Times New Roman" w:hAnsi="Times New Roman" w:cs="Times New Roman"/>
          <w:sz w:val="24"/>
          <w:szCs w:val="24"/>
        </w:rPr>
        <w:t xml:space="preserve">Individual and Family Dynamics 120 is an elective course that will expose the students to the skills and information necessary to make informed decisions about personal development, lifestyle choices, and healthy relationships. </w:t>
      </w:r>
    </w:p>
    <w:p w14:paraId="0FD5509F" w14:textId="28A1A7E0" w:rsidR="002A1898" w:rsidRPr="00EC6498" w:rsidRDefault="002A1898" w:rsidP="00355116">
      <w:pPr>
        <w:rPr>
          <w:rFonts w:ascii="Times New Roman" w:hAnsi="Times New Roman" w:cs="Times New Roman"/>
          <w:sz w:val="24"/>
          <w:szCs w:val="24"/>
        </w:rPr>
      </w:pPr>
      <w:r w:rsidRPr="00EC6498">
        <w:rPr>
          <w:rFonts w:ascii="Times New Roman" w:hAnsi="Times New Roman" w:cs="Times New Roman"/>
          <w:sz w:val="24"/>
          <w:szCs w:val="24"/>
        </w:rPr>
        <w:t xml:space="preserve">This is a one semester course which will finish in </w:t>
      </w:r>
      <w:r w:rsidR="00CF1B4D">
        <w:rPr>
          <w:rFonts w:ascii="Times New Roman" w:hAnsi="Times New Roman" w:cs="Times New Roman"/>
          <w:sz w:val="24"/>
          <w:szCs w:val="24"/>
        </w:rPr>
        <w:t>J</w:t>
      </w:r>
      <w:r w:rsidR="009D65EE">
        <w:rPr>
          <w:rFonts w:ascii="Times New Roman" w:hAnsi="Times New Roman" w:cs="Times New Roman"/>
          <w:sz w:val="24"/>
          <w:szCs w:val="24"/>
        </w:rPr>
        <w:t>anuary 2024</w:t>
      </w:r>
      <w:r w:rsidRPr="00EC6498">
        <w:rPr>
          <w:rFonts w:ascii="Times New Roman" w:hAnsi="Times New Roman" w:cs="Times New Roman"/>
          <w:sz w:val="24"/>
          <w:szCs w:val="24"/>
        </w:rPr>
        <w:t>. This is a tentative schedule, subject to change</w:t>
      </w:r>
      <w:r w:rsidR="003B3D8D" w:rsidRPr="00EC6498">
        <w:rPr>
          <w:rFonts w:ascii="Times New Roman" w:hAnsi="Times New Roman" w:cs="Times New Roman"/>
          <w:sz w:val="24"/>
          <w:szCs w:val="24"/>
        </w:rPr>
        <w:t>.</w:t>
      </w:r>
    </w:p>
    <w:p w14:paraId="0FD550A0" w14:textId="77777777" w:rsidR="002A1898" w:rsidRPr="00EC6498" w:rsidRDefault="002A1898" w:rsidP="00355116">
      <w:pPr>
        <w:rPr>
          <w:rFonts w:ascii="Times New Roman" w:hAnsi="Times New Roman" w:cs="Times New Roman"/>
          <w:b/>
          <w:sz w:val="24"/>
          <w:szCs w:val="24"/>
        </w:rPr>
      </w:pPr>
      <w:r w:rsidRPr="00EC6498">
        <w:rPr>
          <w:rFonts w:ascii="Times New Roman" w:hAnsi="Times New Roman" w:cs="Times New Roman"/>
          <w:sz w:val="24"/>
          <w:szCs w:val="24"/>
        </w:rPr>
        <w:t xml:space="preserve"> </w:t>
      </w:r>
      <w:r w:rsidRPr="00EC6498">
        <w:rPr>
          <w:rFonts w:ascii="Times New Roman" w:hAnsi="Times New Roman" w:cs="Times New Roman"/>
          <w:b/>
          <w:sz w:val="24"/>
          <w:szCs w:val="24"/>
        </w:rPr>
        <w:t>The pass mark is 60%.</w:t>
      </w:r>
    </w:p>
    <w:p w14:paraId="0FD550A1" w14:textId="2E394C03" w:rsidR="002A1898" w:rsidRDefault="002A1898" w:rsidP="00355116">
      <w:pPr>
        <w:rPr>
          <w:rFonts w:ascii="Times New Roman" w:hAnsi="Times New Roman" w:cs="Times New Roman"/>
          <w:b/>
          <w:sz w:val="24"/>
          <w:szCs w:val="24"/>
        </w:rPr>
      </w:pPr>
      <w:r w:rsidRPr="002A1898">
        <w:rPr>
          <w:rFonts w:ascii="Times New Roman" w:hAnsi="Times New Roman" w:cs="Times New Roman"/>
          <w:b/>
          <w:sz w:val="24"/>
          <w:szCs w:val="24"/>
        </w:rPr>
        <w:t>Grading plan:</w:t>
      </w:r>
    </w:p>
    <w:tbl>
      <w:tblPr>
        <w:tblStyle w:val="TableGrid"/>
        <w:tblW w:w="11070" w:type="dxa"/>
        <w:tblInd w:w="-612" w:type="dxa"/>
        <w:tblLook w:val="04A0" w:firstRow="1" w:lastRow="0" w:firstColumn="1" w:lastColumn="0" w:noHBand="0" w:noVBand="1"/>
      </w:tblPr>
      <w:tblGrid>
        <w:gridCol w:w="6840"/>
        <w:gridCol w:w="4230"/>
      </w:tblGrid>
      <w:tr w:rsidR="00735955" w14:paraId="110D3C61" w14:textId="77777777" w:rsidTr="005C46FF">
        <w:tc>
          <w:tcPr>
            <w:tcW w:w="6840" w:type="dxa"/>
          </w:tcPr>
          <w:p w14:paraId="5C6A06AE" w14:textId="2125A9B9" w:rsidR="00735955" w:rsidRDefault="00161614" w:rsidP="00355116">
            <w:pPr>
              <w:rPr>
                <w:rFonts w:ascii="Times New Roman" w:hAnsi="Times New Roman" w:cs="Times New Roman"/>
                <w:b/>
                <w:sz w:val="24"/>
                <w:szCs w:val="24"/>
              </w:rPr>
            </w:pPr>
            <w:r>
              <w:rPr>
                <w:rFonts w:ascii="Times New Roman" w:hAnsi="Times New Roman" w:cs="Times New Roman"/>
                <w:b/>
                <w:sz w:val="24"/>
                <w:szCs w:val="24"/>
              </w:rPr>
              <w:t xml:space="preserve">G.C.O 1: Students will explore the dynamic relationship between family </w:t>
            </w:r>
            <w:r w:rsidR="005C46FF">
              <w:rPr>
                <w:rFonts w:ascii="Times New Roman" w:hAnsi="Times New Roman" w:cs="Times New Roman"/>
                <w:b/>
                <w:sz w:val="24"/>
                <w:szCs w:val="24"/>
              </w:rPr>
              <w:t>and individuals in society.</w:t>
            </w:r>
          </w:p>
        </w:tc>
        <w:tc>
          <w:tcPr>
            <w:tcW w:w="4230" w:type="dxa"/>
          </w:tcPr>
          <w:p w14:paraId="6A8F2863" w14:textId="15CF96A2" w:rsidR="00735955" w:rsidRDefault="00701485" w:rsidP="00355116">
            <w:pPr>
              <w:rPr>
                <w:rFonts w:ascii="Times New Roman" w:hAnsi="Times New Roman" w:cs="Times New Roman"/>
                <w:b/>
                <w:sz w:val="24"/>
                <w:szCs w:val="24"/>
              </w:rPr>
            </w:pPr>
            <w:r>
              <w:rPr>
                <w:rFonts w:ascii="Times New Roman" w:hAnsi="Times New Roman" w:cs="Times New Roman"/>
                <w:b/>
                <w:sz w:val="24"/>
                <w:szCs w:val="24"/>
              </w:rPr>
              <w:t>20</w:t>
            </w:r>
            <w:r w:rsidR="00273584">
              <w:rPr>
                <w:rFonts w:ascii="Times New Roman" w:hAnsi="Times New Roman" w:cs="Times New Roman"/>
                <w:b/>
                <w:sz w:val="24"/>
                <w:szCs w:val="24"/>
              </w:rPr>
              <w:t>%</w:t>
            </w:r>
          </w:p>
        </w:tc>
      </w:tr>
      <w:tr w:rsidR="00735955" w14:paraId="6F015EFD" w14:textId="77777777" w:rsidTr="005C46FF">
        <w:tc>
          <w:tcPr>
            <w:tcW w:w="6840" w:type="dxa"/>
          </w:tcPr>
          <w:p w14:paraId="43D2039E" w14:textId="23B9A0FC" w:rsidR="00735955" w:rsidRDefault="008D6895" w:rsidP="00355116">
            <w:pPr>
              <w:rPr>
                <w:rFonts w:ascii="Times New Roman" w:hAnsi="Times New Roman" w:cs="Times New Roman"/>
                <w:b/>
                <w:sz w:val="24"/>
                <w:szCs w:val="24"/>
              </w:rPr>
            </w:pPr>
            <w:r>
              <w:rPr>
                <w:rFonts w:ascii="Times New Roman" w:hAnsi="Times New Roman" w:cs="Times New Roman"/>
                <w:b/>
                <w:sz w:val="24"/>
                <w:szCs w:val="24"/>
              </w:rPr>
              <w:t>G.C.O</w:t>
            </w:r>
            <w:r w:rsidR="009F180A">
              <w:rPr>
                <w:rFonts w:ascii="Times New Roman" w:hAnsi="Times New Roman" w:cs="Times New Roman"/>
                <w:b/>
                <w:sz w:val="24"/>
                <w:szCs w:val="24"/>
              </w:rPr>
              <w:t xml:space="preserve"> 2: Students will identify and explore factors contributing to personal growth and development.</w:t>
            </w:r>
            <w:r>
              <w:rPr>
                <w:rFonts w:ascii="Times New Roman" w:hAnsi="Times New Roman" w:cs="Times New Roman"/>
                <w:b/>
                <w:sz w:val="24"/>
                <w:szCs w:val="24"/>
              </w:rPr>
              <w:t xml:space="preserve"> </w:t>
            </w:r>
          </w:p>
        </w:tc>
        <w:tc>
          <w:tcPr>
            <w:tcW w:w="4230" w:type="dxa"/>
          </w:tcPr>
          <w:p w14:paraId="6AE1AEF2" w14:textId="3D1CF9BD"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20%</w:t>
            </w:r>
          </w:p>
        </w:tc>
      </w:tr>
      <w:tr w:rsidR="00735955" w14:paraId="7BB5EE8B" w14:textId="77777777" w:rsidTr="005C46FF">
        <w:tc>
          <w:tcPr>
            <w:tcW w:w="6840" w:type="dxa"/>
          </w:tcPr>
          <w:p w14:paraId="22A61177" w14:textId="178119AA" w:rsidR="00735955" w:rsidRDefault="005975F4" w:rsidP="00355116">
            <w:pPr>
              <w:rPr>
                <w:rFonts w:ascii="Times New Roman" w:hAnsi="Times New Roman" w:cs="Times New Roman"/>
                <w:b/>
                <w:sz w:val="24"/>
                <w:szCs w:val="24"/>
              </w:rPr>
            </w:pPr>
            <w:r>
              <w:rPr>
                <w:rFonts w:ascii="Times New Roman" w:hAnsi="Times New Roman" w:cs="Times New Roman"/>
                <w:b/>
                <w:sz w:val="24"/>
                <w:szCs w:val="24"/>
              </w:rPr>
              <w:t xml:space="preserve">G.C.O 3:  </w:t>
            </w:r>
            <w:r w:rsidR="005B385B">
              <w:rPr>
                <w:rFonts w:ascii="Times New Roman" w:hAnsi="Times New Roman" w:cs="Times New Roman"/>
                <w:b/>
                <w:sz w:val="24"/>
                <w:szCs w:val="24"/>
              </w:rPr>
              <w:t>Students will identify and define the context of interpersonal relationships</w:t>
            </w:r>
          </w:p>
        </w:tc>
        <w:tc>
          <w:tcPr>
            <w:tcW w:w="4230" w:type="dxa"/>
          </w:tcPr>
          <w:p w14:paraId="57F8B7F4" w14:textId="405EB8B1"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20%</w:t>
            </w:r>
          </w:p>
        </w:tc>
      </w:tr>
      <w:tr w:rsidR="00735955" w14:paraId="53789768" w14:textId="77777777" w:rsidTr="005C46FF">
        <w:tc>
          <w:tcPr>
            <w:tcW w:w="6840" w:type="dxa"/>
          </w:tcPr>
          <w:p w14:paraId="0D8D41B6" w14:textId="5DBF7B06" w:rsidR="00735955" w:rsidRDefault="005B385B" w:rsidP="00355116">
            <w:pPr>
              <w:rPr>
                <w:rFonts w:ascii="Times New Roman" w:hAnsi="Times New Roman" w:cs="Times New Roman"/>
                <w:b/>
                <w:sz w:val="24"/>
                <w:szCs w:val="24"/>
              </w:rPr>
            </w:pPr>
            <w:r>
              <w:rPr>
                <w:rFonts w:ascii="Times New Roman" w:hAnsi="Times New Roman" w:cs="Times New Roman"/>
                <w:b/>
                <w:sz w:val="24"/>
                <w:szCs w:val="24"/>
              </w:rPr>
              <w:t>G.C.O</w:t>
            </w:r>
            <w:r w:rsidR="009529C0">
              <w:rPr>
                <w:rFonts w:ascii="Times New Roman" w:hAnsi="Times New Roman" w:cs="Times New Roman"/>
                <w:b/>
                <w:sz w:val="24"/>
                <w:szCs w:val="24"/>
              </w:rPr>
              <w:t xml:space="preserve"> 4:  Students will gain an understanding of issues that affect individual and family wellness.</w:t>
            </w:r>
          </w:p>
        </w:tc>
        <w:tc>
          <w:tcPr>
            <w:tcW w:w="4230" w:type="dxa"/>
          </w:tcPr>
          <w:p w14:paraId="7F1E964A" w14:textId="1DD6C7BD"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20%</w:t>
            </w:r>
          </w:p>
        </w:tc>
      </w:tr>
      <w:tr w:rsidR="00735955" w14:paraId="57EDDF19" w14:textId="77777777" w:rsidTr="005C46FF">
        <w:tc>
          <w:tcPr>
            <w:tcW w:w="6840" w:type="dxa"/>
          </w:tcPr>
          <w:p w14:paraId="54555ACE" w14:textId="1D57EDC4" w:rsidR="00735955" w:rsidRDefault="009529C0" w:rsidP="00355116">
            <w:pPr>
              <w:rPr>
                <w:rFonts w:ascii="Times New Roman" w:hAnsi="Times New Roman" w:cs="Times New Roman"/>
                <w:b/>
                <w:sz w:val="24"/>
                <w:szCs w:val="24"/>
              </w:rPr>
            </w:pPr>
            <w:r>
              <w:rPr>
                <w:rFonts w:ascii="Times New Roman" w:hAnsi="Times New Roman" w:cs="Times New Roman"/>
                <w:b/>
                <w:sz w:val="24"/>
                <w:szCs w:val="24"/>
              </w:rPr>
              <w:t>Final exam</w:t>
            </w:r>
          </w:p>
        </w:tc>
        <w:tc>
          <w:tcPr>
            <w:tcW w:w="4230" w:type="dxa"/>
          </w:tcPr>
          <w:p w14:paraId="69896B7F" w14:textId="37D249CA"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 xml:space="preserve"> 2</w:t>
            </w:r>
            <w:r w:rsidR="00701485">
              <w:rPr>
                <w:rFonts w:ascii="Times New Roman" w:hAnsi="Times New Roman" w:cs="Times New Roman"/>
                <w:b/>
                <w:sz w:val="24"/>
                <w:szCs w:val="24"/>
              </w:rPr>
              <w:t>0</w:t>
            </w:r>
            <w:r>
              <w:rPr>
                <w:rFonts w:ascii="Times New Roman" w:hAnsi="Times New Roman" w:cs="Times New Roman"/>
                <w:b/>
                <w:sz w:val="24"/>
                <w:szCs w:val="24"/>
              </w:rPr>
              <w:t>%</w:t>
            </w:r>
          </w:p>
        </w:tc>
      </w:tr>
    </w:tbl>
    <w:p w14:paraId="0FD550A8" w14:textId="77777777" w:rsidR="00F07D61" w:rsidRPr="002A1898" w:rsidRDefault="00F07D61" w:rsidP="002A1898">
      <w:pPr>
        <w:ind w:left="360"/>
        <w:rPr>
          <w:rFonts w:ascii="Times New Roman" w:hAnsi="Times New Roman" w:cs="Times New Roman"/>
          <w:b/>
          <w:sz w:val="24"/>
          <w:szCs w:val="24"/>
          <w:u w:val="single"/>
        </w:rPr>
      </w:pPr>
    </w:p>
    <w:p w14:paraId="0FD550A9" w14:textId="61518439" w:rsidR="002A1898" w:rsidRPr="00EF5DE3" w:rsidRDefault="002A1898" w:rsidP="00E63063">
      <w:pPr>
        <w:rPr>
          <w:rFonts w:ascii="Times New Roman" w:hAnsi="Times New Roman" w:cs="Times New Roman"/>
          <w:b/>
          <w:bCs/>
          <w:sz w:val="24"/>
          <w:szCs w:val="24"/>
        </w:rPr>
      </w:pPr>
      <w:r w:rsidRPr="00EF5DE3">
        <w:rPr>
          <w:rFonts w:ascii="Times New Roman" w:hAnsi="Times New Roman" w:cs="Times New Roman"/>
          <w:b/>
          <w:bCs/>
          <w:sz w:val="24"/>
          <w:szCs w:val="24"/>
        </w:rPr>
        <w:t>Unforeseen circumstances may require modification of this plan for an individual student.</w:t>
      </w:r>
    </w:p>
    <w:p w14:paraId="7AD7F695" w14:textId="7EBF32A2" w:rsidR="00EF5DE3" w:rsidRDefault="00EF5DE3" w:rsidP="00EF5DE3">
      <w:pPr>
        <w:autoSpaceDE w:val="0"/>
        <w:autoSpaceDN w:val="0"/>
        <w:adjustRightInd w:val="0"/>
        <w:spacing w:after="0" w:line="240" w:lineRule="auto"/>
        <w:rPr>
          <w:rFonts w:ascii="Times New Roman" w:hAnsi="Times New Roman" w:cs="Times New Roman"/>
          <w:b/>
          <w:sz w:val="40"/>
          <w:szCs w:val="40"/>
        </w:rPr>
      </w:pPr>
      <w:r w:rsidRPr="009E2F88">
        <w:rPr>
          <w:rFonts w:ascii="Times New Roman" w:hAnsi="Times New Roman" w:cs="Times New Roman"/>
          <w:b/>
          <w:sz w:val="40"/>
          <w:szCs w:val="40"/>
        </w:rPr>
        <w:t>Expectations:</w:t>
      </w:r>
    </w:p>
    <w:p w14:paraId="08066418" w14:textId="77777777" w:rsidR="00EF5DE3" w:rsidRPr="009E2F88" w:rsidRDefault="00EF5DE3" w:rsidP="00EF5DE3">
      <w:pPr>
        <w:autoSpaceDE w:val="0"/>
        <w:autoSpaceDN w:val="0"/>
        <w:adjustRightInd w:val="0"/>
        <w:spacing w:after="0" w:line="240" w:lineRule="auto"/>
        <w:rPr>
          <w:rFonts w:ascii="Times New Roman" w:hAnsi="Times New Roman" w:cs="Times New Roman"/>
          <w:b/>
          <w:sz w:val="40"/>
          <w:szCs w:val="40"/>
        </w:rPr>
      </w:pPr>
    </w:p>
    <w:p w14:paraId="4A1BAE36" w14:textId="77777777" w:rsidR="00EF5DE3" w:rsidRPr="00ED69C5" w:rsidRDefault="00EF5DE3" w:rsidP="00EF5DE3">
      <w:pPr>
        <w:autoSpaceDE w:val="0"/>
        <w:autoSpaceDN w:val="0"/>
        <w:adjustRightInd w:val="0"/>
        <w:spacing w:after="0" w:line="240" w:lineRule="auto"/>
        <w:rPr>
          <w:rFonts w:ascii="Times New Roman" w:hAnsi="Times New Roman" w:cs="Times New Roman"/>
          <w:b/>
          <w:sz w:val="24"/>
          <w:szCs w:val="24"/>
        </w:rPr>
      </w:pPr>
      <w:r w:rsidRPr="00ED69C5">
        <w:rPr>
          <w:rFonts w:ascii="Times New Roman" w:hAnsi="Times New Roman" w:cs="Times New Roman"/>
          <w:b/>
          <w:sz w:val="24"/>
          <w:szCs w:val="24"/>
        </w:rPr>
        <w:t xml:space="preserve">Course material </w:t>
      </w:r>
      <w:proofErr w:type="gramStart"/>
      <w:r w:rsidRPr="00ED69C5">
        <w:rPr>
          <w:rFonts w:ascii="Times New Roman" w:hAnsi="Times New Roman" w:cs="Times New Roman"/>
          <w:b/>
          <w:sz w:val="24"/>
          <w:szCs w:val="24"/>
        </w:rPr>
        <w:t>covered</w:t>
      </w:r>
      <w:proofErr w:type="gramEnd"/>
    </w:p>
    <w:p w14:paraId="22F71FAA" w14:textId="77777777" w:rsidR="00EF5DE3" w:rsidRPr="00030184" w:rsidRDefault="00EF5DE3" w:rsidP="00EF5DE3">
      <w:pPr>
        <w:numPr>
          <w:ilvl w:val="0"/>
          <w:numId w:val="1"/>
        </w:numPr>
        <w:spacing w:after="0" w:line="240" w:lineRule="auto"/>
        <w:rPr>
          <w:rFonts w:ascii="Times New Roman" w:eastAsia="Times New Roman" w:hAnsi="Times New Roman" w:cs="Times New Roman"/>
          <w:sz w:val="24"/>
          <w:szCs w:val="24"/>
        </w:rPr>
      </w:pPr>
      <w:r w:rsidRPr="00030184">
        <w:rPr>
          <w:rFonts w:ascii="Times New Roman" w:eastAsia="Times New Roman" w:hAnsi="Times New Roman" w:cs="Times New Roman"/>
          <w:sz w:val="24"/>
          <w:szCs w:val="24"/>
        </w:rPr>
        <w:t xml:space="preserve">Students are responsible for obtaining </w:t>
      </w:r>
      <w:r w:rsidRPr="00030184">
        <w:rPr>
          <w:rFonts w:ascii="Times New Roman" w:eastAsia="Times New Roman" w:hAnsi="Times New Roman" w:cs="Times New Roman"/>
          <w:b/>
          <w:sz w:val="24"/>
          <w:szCs w:val="24"/>
        </w:rPr>
        <w:t>any</w:t>
      </w:r>
      <w:r w:rsidRPr="00030184">
        <w:rPr>
          <w:rFonts w:ascii="Times New Roman" w:eastAsia="Times New Roman" w:hAnsi="Times New Roman" w:cs="Times New Roman"/>
          <w:sz w:val="24"/>
          <w:szCs w:val="24"/>
        </w:rPr>
        <w:t xml:space="preserve"> work covered (including homework) during absences.</w:t>
      </w:r>
    </w:p>
    <w:p w14:paraId="7D86929F" w14:textId="77777777" w:rsidR="00EF5DE3" w:rsidRPr="007414A3" w:rsidRDefault="00EF5DE3" w:rsidP="00EF5DE3">
      <w:pPr>
        <w:autoSpaceDE w:val="0"/>
        <w:autoSpaceDN w:val="0"/>
        <w:adjustRightInd w:val="0"/>
        <w:spacing w:after="0" w:line="240" w:lineRule="auto"/>
        <w:rPr>
          <w:rFonts w:ascii="Times New Roman" w:hAnsi="Times New Roman" w:cs="Times New Roman"/>
          <w:b/>
          <w:sz w:val="24"/>
          <w:szCs w:val="24"/>
        </w:rPr>
      </w:pPr>
      <w:r w:rsidRPr="007414A3">
        <w:rPr>
          <w:rFonts w:ascii="Times New Roman" w:hAnsi="Times New Roman" w:cs="Times New Roman"/>
          <w:b/>
          <w:sz w:val="24"/>
          <w:szCs w:val="24"/>
        </w:rPr>
        <w:t>Late Assignment Policy:</w:t>
      </w:r>
    </w:p>
    <w:p w14:paraId="2EB3E41C" w14:textId="77777777" w:rsidR="00EF5DE3" w:rsidRPr="0054274D" w:rsidRDefault="00EF5DE3" w:rsidP="00EF5DE3">
      <w:pPr>
        <w:numPr>
          <w:ilvl w:val="0"/>
          <w:numId w:val="3"/>
        </w:numPr>
        <w:autoSpaceDE w:val="0"/>
        <w:autoSpaceDN w:val="0"/>
        <w:adjustRightInd w:val="0"/>
        <w:spacing w:after="0" w:line="240" w:lineRule="auto"/>
        <w:rPr>
          <w:rFonts w:ascii="Times New Roman" w:hAnsi="Times New Roman" w:cs="Times New Roman"/>
          <w:sz w:val="24"/>
          <w:szCs w:val="24"/>
        </w:rPr>
      </w:pPr>
      <w:r w:rsidRPr="0054274D">
        <w:rPr>
          <w:rFonts w:ascii="Times New Roman" w:hAnsi="Times New Roman" w:cs="Times New Roman"/>
          <w:sz w:val="24"/>
          <w:szCs w:val="24"/>
        </w:rPr>
        <w:t xml:space="preserve">Any assignment that is not handed in on the due date will lose </w:t>
      </w:r>
      <w:r>
        <w:rPr>
          <w:rFonts w:ascii="Times New Roman" w:hAnsi="Times New Roman" w:cs="Times New Roman"/>
          <w:sz w:val="24"/>
          <w:szCs w:val="24"/>
        </w:rPr>
        <w:t>20</w:t>
      </w:r>
      <w:r w:rsidRPr="0054274D">
        <w:rPr>
          <w:rFonts w:ascii="Times New Roman" w:hAnsi="Times New Roman" w:cs="Times New Roman"/>
          <w:sz w:val="24"/>
          <w:szCs w:val="24"/>
        </w:rPr>
        <w:t xml:space="preserve">% of its value per day for the first </w:t>
      </w:r>
      <w:r>
        <w:rPr>
          <w:rFonts w:ascii="Times New Roman" w:hAnsi="Times New Roman" w:cs="Times New Roman"/>
          <w:sz w:val="24"/>
          <w:szCs w:val="24"/>
        </w:rPr>
        <w:t>four days</w:t>
      </w:r>
      <w:r w:rsidRPr="0054274D">
        <w:rPr>
          <w:rFonts w:ascii="Times New Roman" w:hAnsi="Times New Roman" w:cs="Times New Roman"/>
          <w:sz w:val="24"/>
          <w:szCs w:val="24"/>
        </w:rPr>
        <w:t>. On the f</w:t>
      </w:r>
      <w:r>
        <w:rPr>
          <w:rFonts w:ascii="Times New Roman" w:hAnsi="Times New Roman" w:cs="Times New Roman"/>
          <w:sz w:val="24"/>
          <w:szCs w:val="24"/>
        </w:rPr>
        <w:t>ifth</w:t>
      </w:r>
      <w:r w:rsidRPr="0054274D">
        <w:rPr>
          <w:rFonts w:ascii="Times New Roman" w:hAnsi="Times New Roman" w:cs="Times New Roman"/>
          <w:sz w:val="24"/>
          <w:szCs w:val="24"/>
        </w:rPr>
        <w:t xml:space="preserve"> day the assignment will be worth zero.</w:t>
      </w:r>
    </w:p>
    <w:p w14:paraId="4642D3DF" w14:textId="77777777" w:rsidR="00EF5DE3" w:rsidRPr="00030184" w:rsidRDefault="00EF5DE3" w:rsidP="00EF5DE3">
      <w:pPr>
        <w:spacing w:after="0" w:line="240" w:lineRule="auto"/>
        <w:rPr>
          <w:rFonts w:ascii="Times New Roman" w:eastAsia="Times New Roman" w:hAnsi="Times New Roman" w:cs="Times New Roman"/>
          <w:b/>
          <w:sz w:val="24"/>
          <w:szCs w:val="24"/>
        </w:rPr>
      </w:pPr>
    </w:p>
    <w:p w14:paraId="0CC6F9B7" w14:textId="77777777" w:rsidR="00EF5DE3" w:rsidRPr="00030184" w:rsidRDefault="00EF5DE3" w:rsidP="00EF5DE3">
      <w:pPr>
        <w:autoSpaceDE w:val="0"/>
        <w:autoSpaceDN w:val="0"/>
        <w:adjustRightInd w:val="0"/>
        <w:spacing w:after="0" w:line="240" w:lineRule="auto"/>
        <w:rPr>
          <w:rFonts w:ascii="Times New Roman" w:hAnsi="Times New Roman" w:cs="Times New Roman"/>
          <w:sz w:val="24"/>
          <w:szCs w:val="24"/>
        </w:rPr>
      </w:pPr>
      <w:r w:rsidRPr="00030184">
        <w:rPr>
          <w:rFonts w:ascii="Times New Roman" w:hAnsi="Times New Roman" w:cs="Times New Roman"/>
          <w:b/>
          <w:sz w:val="24"/>
          <w:szCs w:val="24"/>
        </w:rPr>
        <w:t>Missed Evaluations</w:t>
      </w:r>
      <w:r w:rsidRPr="00030184">
        <w:rPr>
          <w:rFonts w:ascii="Times New Roman" w:hAnsi="Times New Roman" w:cs="Times New Roman"/>
          <w:sz w:val="24"/>
          <w:szCs w:val="24"/>
        </w:rPr>
        <w:t>:</w:t>
      </w:r>
    </w:p>
    <w:p w14:paraId="4866A3F1" w14:textId="401BBABB" w:rsidR="00EF5DE3" w:rsidRDefault="00EF5DE3" w:rsidP="00EF5DE3">
      <w:pPr>
        <w:numPr>
          <w:ilvl w:val="0"/>
          <w:numId w:val="2"/>
        </w:numPr>
        <w:autoSpaceDE w:val="0"/>
        <w:autoSpaceDN w:val="0"/>
        <w:adjustRightInd w:val="0"/>
        <w:spacing w:after="0" w:line="240" w:lineRule="auto"/>
        <w:rPr>
          <w:rFonts w:ascii="Times New Roman" w:hAnsi="Times New Roman" w:cs="Times New Roman"/>
          <w:sz w:val="24"/>
          <w:szCs w:val="24"/>
        </w:rPr>
      </w:pPr>
      <w:r w:rsidRPr="00030184">
        <w:rPr>
          <w:rFonts w:ascii="Times New Roman" w:hAnsi="Times New Roman" w:cs="Times New Roman"/>
          <w:i/>
          <w:sz w:val="24"/>
          <w:szCs w:val="24"/>
        </w:rPr>
        <w:t>Any evaluations</w:t>
      </w:r>
      <w:r w:rsidRPr="00030184">
        <w:rPr>
          <w:rFonts w:ascii="Times New Roman" w:hAnsi="Times New Roman" w:cs="Times New Roman"/>
          <w:sz w:val="24"/>
          <w:szCs w:val="24"/>
        </w:rPr>
        <w:t xml:space="preserve"> that are missed will be made up as soon as you return to class.</w:t>
      </w:r>
    </w:p>
    <w:p w14:paraId="7F2DA453" w14:textId="341D36D6" w:rsidR="00EF5DE3" w:rsidRPr="002A1898" w:rsidRDefault="007741F5" w:rsidP="00517363">
      <w:pPr>
        <w:autoSpaceDE w:val="0"/>
        <w:autoSpaceDN w:val="0"/>
        <w:adjustRightInd w:val="0"/>
        <w:spacing w:after="0" w:line="240" w:lineRule="auto"/>
        <w:rPr>
          <w:rFonts w:ascii="Times New Roman" w:hAnsi="Times New Roman" w:cs="Times New Roman"/>
          <w:sz w:val="24"/>
          <w:szCs w:val="24"/>
        </w:rPr>
      </w:pPr>
      <w:r>
        <w:rPr>
          <w:noProof/>
          <w:sz w:val="40"/>
          <w:szCs w:val="40"/>
          <w:lang w:eastAsia="en-CA"/>
        </w:rPr>
        <w:drawing>
          <wp:anchor distT="0" distB="0" distL="114300" distR="114300" simplePos="0" relativeHeight="251658752" behindDoc="0" locked="0" layoutInCell="1" allowOverlap="1" wp14:anchorId="7D261C5E" wp14:editId="62824686">
            <wp:simplePos x="0" y="0"/>
            <wp:positionH relativeFrom="margin">
              <wp:posOffset>1971675</wp:posOffset>
            </wp:positionH>
            <wp:positionV relativeFrom="paragraph">
              <wp:posOffset>95251</wp:posOffset>
            </wp:positionV>
            <wp:extent cx="1139816" cy="91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778" cy="91677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5DE3" w:rsidRPr="002A1898" w:rsidSect="0066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1.15pt;height:34pt" o:bullet="t">
        <v:imagedata r:id="rId1" o:title="MCWB01518_0000[1]"/>
      </v:shape>
    </w:pict>
  </w:numPicBullet>
  <w:abstractNum w:abstractNumId="0" w15:restartNumberingAfterBreak="0">
    <w:nsid w:val="34916F7C"/>
    <w:multiLevelType w:val="hybridMultilevel"/>
    <w:tmpl w:val="F8CA09A0"/>
    <w:lvl w:ilvl="0" w:tplc="AE1CD482">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C99ABD2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E1CBC"/>
    <w:multiLevelType w:val="hybridMultilevel"/>
    <w:tmpl w:val="24C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B1C63"/>
    <w:multiLevelType w:val="hybridMultilevel"/>
    <w:tmpl w:val="7C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707817">
    <w:abstractNumId w:val="0"/>
  </w:num>
  <w:num w:numId="2" w16cid:durableId="1143044002">
    <w:abstractNumId w:val="2"/>
  </w:num>
  <w:num w:numId="3" w16cid:durableId="14740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1898"/>
    <w:rsid w:val="00046369"/>
    <w:rsid w:val="000923E1"/>
    <w:rsid w:val="001358A0"/>
    <w:rsid w:val="00161614"/>
    <w:rsid w:val="00171A83"/>
    <w:rsid w:val="00183E81"/>
    <w:rsid w:val="001B6AE1"/>
    <w:rsid w:val="001E4B0A"/>
    <w:rsid w:val="00273584"/>
    <w:rsid w:val="002752B7"/>
    <w:rsid w:val="00295C91"/>
    <w:rsid w:val="002A1898"/>
    <w:rsid w:val="00355116"/>
    <w:rsid w:val="003B3D8D"/>
    <w:rsid w:val="003C6216"/>
    <w:rsid w:val="004129E0"/>
    <w:rsid w:val="00517363"/>
    <w:rsid w:val="005975F4"/>
    <w:rsid w:val="005B385B"/>
    <w:rsid w:val="005C46FF"/>
    <w:rsid w:val="0060033B"/>
    <w:rsid w:val="00662348"/>
    <w:rsid w:val="00680ECD"/>
    <w:rsid w:val="006C6D9D"/>
    <w:rsid w:val="00701485"/>
    <w:rsid w:val="00735955"/>
    <w:rsid w:val="007741F5"/>
    <w:rsid w:val="0087643F"/>
    <w:rsid w:val="008D6895"/>
    <w:rsid w:val="009529C0"/>
    <w:rsid w:val="00980B46"/>
    <w:rsid w:val="009B2ECF"/>
    <w:rsid w:val="009D65EE"/>
    <w:rsid w:val="009F180A"/>
    <w:rsid w:val="00AA59E0"/>
    <w:rsid w:val="00AC59E4"/>
    <w:rsid w:val="00B62C39"/>
    <w:rsid w:val="00CF1B4D"/>
    <w:rsid w:val="00CF5737"/>
    <w:rsid w:val="00D85D3B"/>
    <w:rsid w:val="00DD15EF"/>
    <w:rsid w:val="00DD194C"/>
    <w:rsid w:val="00E42618"/>
    <w:rsid w:val="00E5502E"/>
    <w:rsid w:val="00E63063"/>
    <w:rsid w:val="00EC6498"/>
    <w:rsid w:val="00EF5DE3"/>
    <w:rsid w:val="00F07D61"/>
    <w:rsid w:val="00F40FDA"/>
    <w:rsid w:val="00F473B0"/>
    <w:rsid w:val="00FB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5098"/>
  <w15:docId w15:val="{D4894DFB-CFFD-439A-84EA-BC3B5DB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9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15EF"/>
    <w:rPr>
      <w:color w:val="0000FF" w:themeColor="hyperlink"/>
      <w:u w:val="single"/>
    </w:rPr>
  </w:style>
  <w:style w:type="table" w:styleId="TableGrid">
    <w:name w:val="Table Grid"/>
    <w:basedOn w:val="TableNormal"/>
    <w:uiPriority w:val="59"/>
    <w:rsid w:val="007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Shelley.Chandler@nbed.nb.c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Chandler, Shelley (ASD-N)</cp:lastModifiedBy>
  <cp:revision>29</cp:revision>
  <cp:lastPrinted>2023-08-30T12:18:00Z</cp:lastPrinted>
  <dcterms:created xsi:type="dcterms:W3CDTF">2022-08-30T09:57:00Z</dcterms:created>
  <dcterms:modified xsi:type="dcterms:W3CDTF">2023-08-31T14:26:00Z</dcterms:modified>
</cp:coreProperties>
</file>