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0B" w:rsidRDefault="007F3F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8389620</wp:posOffset>
                </wp:positionV>
                <wp:extent cx="3505200" cy="594360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3F39" w:rsidRDefault="007F3F39">
                            <w:r>
                              <w:t>Source:</w:t>
                            </w:r>
                          </w:p>
                          <w:p w:rsidR="007F3F39" w:rsidRDefault="007F3F39">
                            <w:proofErr w:type="spellStart"/>
                            <w:r>
                              <w:t>Source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hyperlink r:id="rId4" w:history="1">
                              <w:r>
                                <w:rPr>
                                  <w:rStyle w:val="Hyperlink"/>
                                </w:rPr>
                                <w:t>https</w:t>
                              </w:r>
                              <w:proofErr w:type="spellEnd"/>
                              <w:r>
                                <w:rPr>
                                  <w:rStyle w:val="Hyperlink"/>
                                </w:rPr>
                                <w:t>://www.leuro.com.au/blog/2017/10/9/journaling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8pt;margin-top:660.6pt;width:276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" fillcolor="white [3201]" strokeweight=".5pt">
                <v:textbox>
                  <w:txbxContent>
                    <w:p w:rsidR="007F3F39" w:rsidRDefault="007F3F39">
                      <w:r>
                        <w:t>Source:</w:t>
                      </w:r>
                    </w:p>
                    <w:p w:rsidR="007F3F39" w:rsidRDefault="007F3F39">
                      <w:proofErr w:type="spellStart"/>
                      <w:r>
                        <w:t>Source</w:t>
                      </w:r>
                      <w:proofErr w:type="gramStart"/>
                      <w:r>
                        <w:t>:</w:t>
                      </w:r>
                      <w:proofErr w:type="gramEnd"/>
                      <w:hyperlink r:id="rId5" w:history="1">
                        <w:r>
                          <w:rPr>
                            <w:rStyle w:val="Hyperlink"/>
                          </w:rPr>
                          <w:t>https</w:t>
                        </w:r>
                        <w:proofErr w:type="spellEnd"/>
                        <w:r>
                          <w:rPr>
                            <w:rStyle w:val="Hyperlink"/>
                          </w:rPr>
                          <w:t>://www.leuro.com.au/blog/2017/10/9/journaling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hyperlink r:id="rId6" w:history="1">
        <w:r>
          <w:rPr>
            <w:rStyle w:val="Hyperlink"/>
          </w:rPr>
          <w:t>https://www.leuro.com.au/blog/2017/10/9/journaling</w:t>
        </w:r>
      </w:hyperlink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-1120140</wp:posOffset>
            </wp:positionH>
            <wp:positionV relativeFrom="page">
              <wp:posOffset>-312420</wp:posOffset>
            </wp:positionV>
            <wp:extent cx="7216140" cy="9730740"/>
            <wp:effectExtent l="0" t="0" r="3810" b="3810"/>
            <wp:wrapTopAndBottom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140" cy="973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>
          <w:rPr>
            <w:rStyle w:val="Hyperlink"/>
          </w:rPr>
          <w:t>https://www.leuro.com.a</w:t>
        </w:r>
        <w:bookmarkStart w:id="0" w:name="_GoBack"/>
        <w:bookmarkEnd w:id="0"/>
        <w:r>
          <w:rPr>
            <w:rStyle w:val="Hyperlink"/>
          </w:rPr>
          <w:t>u/blog/2017/10/9/jour</w:t>
        </w:r>
      </w:hyperlink>
    </w:p>
    <w:sectPr w:rsidR="00351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39"/>
    <w:rsid w:val="00351D0B"/>
    <w:rsid w:val="007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51F9B"/>
  <w15:chartTrackingRefBased/>
  <w15:docId w15:val="{017BFFDE-E152-4F2D-B29B-B0BBC4F7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3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uro.com.au/blog/2017/10/9/journali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uro.com.au/blog/2017/10/9/journaling" TargetMode="External"/><Relationship Id="rId5" Type="http://schemas.openxmlformats.org/officeDocument/2006/relationships/hyperlink" Target="https://www.leuro.com.au/blog/2017/10/9/journal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leuro.com.au/blog/2017/10/9/journal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Cochrane, Brynn (ASD-N)</dc:creator>
  <cp:keywords/>
  <dc:description/>
  <cp:lastModifiedBy>Cochrane, Brynn (ASD-N)</cp:lastModifiedBy>
  <cp:revision>2</cp:revision>
  <dcterms:created xsi:type="dcterms:W3CDTF">2020-04-29T14:30:00Z</dcterms:created>
  <dcterms:modified xsi:type="dcterms:W3CDTF">2020-04-29T14:30:00Z</dcterms:modified>
</cp:coreProperties>
</file>