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EB" w:rsidRDefault="00A61AE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-711623</wp:posOffset>
            </wp:positionV>
            <wp:extent cx="7933055" cy="10136505"/>
            <wp:effectExtent l="0" t="0" r="0" b="0"/>
            <wp:wrapSquare wrapText="bothSides"/>
            <wp:docPr id="1" name="Picture 1" descr="https://theartofeducation.edu/content/uploads/2012/07/Screen-Shot-2012-07-10-at-9.58.33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artofeducation.edu/content/uploads/2012/07/Screen-Shot-2012-07-10-at-9.58.33-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55" cy="101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ED"/>
    <w:rsid w:val="003854EB"/>
    <w:rsid w:val="00A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B134C-695A-4C43-B219-C60D2C12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Brynn (ASD-N)</dc:creator>
  <cp:keywords/>
  <dc:description/>
  <cp:lastModifiedBy>Cochrane, Brynn (ASD-N)</cp:lastModifiedBy>
  <cp:revision>1</cp:revision>
  <cp:lastPrinted>2019-06-24T17:32:00Z</cp:lastPrinted>
  <dcterms:created xsi:type="dcterms:W3CDTF">2019-06-24T17:31:00Z</dcterms:created>
  <dcterms:modified xsi:type="dcterms:W3CDTF">2019-06-24T17:32:00Z</dcterms:modified>
</cp:coreProperties>
</file>